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software development, focused on creating scalable applications and leveraging modern frameworks. Proven expertise in full-stack development, microservices architecture, and adept in utilizing a vast array of technologies including Java, Spring, React, and cloud computing environments. Highly proficient in testing methodologies and practices, dedicated to deploying robust solutions and enhancing system performance. Adept at collaborating cross-functionally to drive business outcomes through innovative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the performance of the application and achieving improved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 built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cloud storage and database management, significantly reducing server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streamlined deployment processes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and improving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robustness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NoSQL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management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leading to a 30% increase in application performance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and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facilitating sprint planning and retrospectives to continuously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streamlined user experience and improved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frontend, improving user engagement and service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transition of monolithic applications to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deployment speed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testing accuracy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server costs while improving application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schema-less data, providing flexibility in evolving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to uphold high standards of coding practices and maintainability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architecture and design patterns implemented within the team to streamline future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new features for an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user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gateway solutions into existing applications, expanding user transaction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for improved application layout and user experience, receiving positive feedback from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efficient data retrieval and storage, performing query optimization for better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 by implementing design patterns and refactoring legacy code which improved maintainability and scalability of the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Express.js,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