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robust frameworks. Proficient in both backend and frontend technologies, specializing in React, Node.js, and AWS. Proven ability in managing project lifecycles, integrating CI/CD processes, and leveraging modern libraries and frameworks to improve development workflows. Passionate about delivering high-quality software solutions and optimizing existing systems for performance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significantly reducing deployment times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Lambda, EC2) for cloud solutions,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the overall amount of data transmitted over the network.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migrations from legacy systems to modern stacks,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real-time chat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interactivity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team pairing sessions to enhance overall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meticulous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fast and reliable back-end services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hosting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responsiveness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build process, modernizing JavaScript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strategies for data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reducing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system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enhancing data interpretation for business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regular sprint reviews and retrospectives to continuously refine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user interfaces, contributing to significant time savings in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my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efficient data retrieval and management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authentication mechanisms, enhancing data protection standards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culture of automated deployment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migrating legacy systems to modern technologies, improving overall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 discussions focusing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design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architecture for long-term project success, delivering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