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web applications and services. Proficient in crafting high-performance and user-friendly solutions leveraging modern technologies. Expertise in leading Agile/Scrum teams and implementing CI/CD pipelines to ensure streamlined application deployment. Recognized for delivering robust solutions using cloud platforms, database technologies, and testing frameworks, resulting in heightened application integrity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high-load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experiences through responsive UI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lead time for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initiatives, facilitating Scrum ceremonies and ensuring seamless collaboration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delivered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accessibility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app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designs into efficient and high-quality front-end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while ensuring adherence to API design best practices, enhancing the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in coding standards and software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led to improved modularity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the front end of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interactive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resulting in less time spent on manual deployment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producing high-quality applications through iterative development and peer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provisioning cloud infrastructure, improving infrastructure management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load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improving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core business logic to deliver functional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highly responsive front end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modern UX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which helped in handling unstructured data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RESTful API integrations enhancing application extensibility with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bug counts and improving software release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successful delivery of software projects by adhering to Agile practices, resulting in a customer satisfaction increase of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 5,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