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developing high-performance applications, specializing in blockchain technologies, smart contracts, and user-centered design. Proven expertise in languages such as JavaScript, TypeScript, and Python, with extensive experience in frameworks like Node.js, React, and Django, coupled with strong testing methodologies to deliver robust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designing and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of transactions within decentralized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front-end user experiences, improving client satisfaction and user retention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applications, achieving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and organized backend services to facilitate seamless data exchange between the frontend and blockchain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ensuring data integrity and security compliance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downtime and deployment errors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unit testing practices that increased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usability of products, focusing on user feedback to iterate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 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smart contract development, facilitating a smoother testing process and deployment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enhancing team output with regular sprint retrospectives and adjustments.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Designated as the lead developer for building customer-facing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significantly reduced loading times and enhanced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seamlessly connect client-side applications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 by 20% during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refactoring to optimize existing applications, which enhanced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multi-disciplinary team to transform business requirements into technical specifications for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application deployment, enabling better infrastructure management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automated testing and deployment pipelines that expedited delivery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enrich application functionalities, thereby expanding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transition projects from monolithic architectures to microservices, enhancing the scalability of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which helped users to analyze metrics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test-driven development practices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to reduce regression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Harnessed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synchronization in applications, improving the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codebases in transitioning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 JavaScript frameworks, resulting in upgraded system security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2.0 for authentication.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Solidity,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Blockchain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Ethereum, Smart Contracts, Web3.js, Truffle, Hardhat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Firebase,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