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optimizing robust web applications and systems. Proficient in multiple programming languages, cloud services, and tools, with a strong emphasis on scalable architectures and test-driven development. Proven track record of leading complex projects from conception to deployment and delivering high-quality software solutions while maintaining best practices throughout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a real-time analytics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data-driven decision 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pipelines, automating the deployment process and reducing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quality, achieving a coverage rate above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contributing to a collaborative team environment and shared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improved system efficiency, resulting in reduced load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streamlining environment setup across development, staging,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leading daily stand-ups and sprint retrospectives to improve team productivity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functionalities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automated deployments and reducing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in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data import and export tasks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deployment processes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file storage, optimizing cost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application reliability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advanced programming concepts and best practices,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metrics with enhanced UI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deliver responsive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vastly improving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REST APIs for external integrations and internal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search functionality, improving data retrieval capabilities significantly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 team to migrate legacy systems to modern technologies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project’s success through integration of agile methodologies, completing deliverables consistently within tight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