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 and developing robust and scalable applications. Proficient in incorporating cutting-edge technologies and frameworks such as Java, Spring Boot, and Kubernetes. Adept in leveraging modern cloud services to enhance application performance and scalability. Strong background in continuous integration/continuous deployment (CI/CD) processes and agile methodologies, facilitating optimal team collaboration and project delivery. Experienced in building and maintaining RESTful APIs, ensuring seamless integration across web and mobile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while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management in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lightweight, reproducible application containers, improving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developing and optimizing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adopting agile methodologies to accelerate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infrastructure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resource management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Aligned application architecture with business goals by conducting regular performance analyses and implementing necessary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technical excellence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designing and implementing a robust inventory management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best practices in coding standards,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code review processes, enhancing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leading to consistent environments across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RESTful APIs supporting mobile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API authentication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application issues, applying analytical skills and systematic testing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applications to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gather requirements, refine designs, and implement features following agile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process automation, leading to a 20%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prototyping, facilitating faster feature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HSQLDB,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