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comprehensive experience in designing, developing, and implementing software solutions. Proven expertise in modern technologies, including React, Node.js, and AWS, with a strong focus on optimizing user experience and application performance. Adept at collaborating with cross-functional teams to drive impactful projects forward through innovative solutions and rigorous testing methodologies. An analytical thinker dedicated to achieving success in software development and continuous improvement in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APIs, providing seamless communication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serverless applications, optimizing costs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leading to improved application aesthetics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quicker deployment cycles and reduced integration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data integrity and swift access patterns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fostering a culture of knowledge sharing and refinement of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enhancing team collaboration and project tracking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strategies that enhanced the API consumption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fintech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offer tailored financial solutions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scalability for multiple product 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handling, implementing caching strategies that reduced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and compliance measures in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align product development efforts, improving time to market across strategic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cloud-based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cost savings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checkout process for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cross-browser compatibility and optimized mobile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seamless integration with front-end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 versions effectively and reducing merge conflicts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SSL protocols and security patches, safeguarding sensitive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platform reliability by 20% through rigorous testing methodologies, including unit and integration tests, leveraging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