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Java, Spring Boot, and microservices architecture. Proven expertise in developing scalable applications, implementing DevOps practices, and conducting comprehensive testing using JUnit and Mockito. Skilled in cloud technologies, particularly AWS, and comfortable with SQL and NoSQL databases. Adept at leading teams and delivering high-quality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storage solutions and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processes, resulting in faster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seamless deployment and management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with business goals in software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developers in a project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to ensure high-quality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processes to ensure flexibility and responsiveness to changes in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SQL and NoSQL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effectively and ensure quick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team in developing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structure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easier database management and reducing boilerplate code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enhancing interoperability and integration with third-party services.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code stability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fostering collaboration and efficient project management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allowing for better communication with frontend developers and third parties.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utilities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backend processes, which enhanced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dynamic,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best practices for user experience and accessibility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handle complex state logic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unit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development workflows, ensuring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with stakeholders, resulting in applications that meet client expectations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system performance metrics by refactoring and optimizing legacy code for newer platforms.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