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designing, developing, and implementing scalable software solutions across various industries. Proven expertise in leveraging a comprehensive tech stack, including Java, Spring Boot, React, Node.js, and cloud technologies to successfully meet client objectives. Adept at implementing RESTful APIs, Agile methodologies, and Continuous Integration/Continuous Deployment (CI/CD) practices to streamline development efforts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solutions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delivering sprint commitments and consistently contributing to process improvements that boosted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applications and manage databases in a cloud environment,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CI/CD pipelines, reducing deployment times by automating build, test,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fostering strong relationships and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code quality and sharing knowledge of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identified areas for improvement, resulting in a 30% enhancement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AWS cloud infrastructure, provisioning and scaling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microservices, leading to improved scalability and reduced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achieving over 90%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with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better collaboration and change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optimization, ensuring data integrity and enhancing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support for mobile applications through RESTful services, ensuring synchronized and efficient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enhancing application capabilities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accessibility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software development lifecycle phases, adopting Agile methodologies for iterative development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designs and improve user engagement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measures, reducing memory usage and response times for high-load applications by refining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with back-end 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codebases with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Python-based applications, increasing maintainability and upgrade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HTML/CSS,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Express, Django, Flask,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Gradle, JIRA,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Elasticsearch,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Heroku, DigitalOcean,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