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comprehensive experience in software development and engineering. Proven expertise in designing, developing, and implementing robust solutions using a wide array of technologies including Java, Spring Boot, React, and AWS. Skilled in driving projects through the entire software development lifecycle, employing agile methodologies and best practices in coding and testing. Dedicated to delivering high-quality software solutions that enhance user experience and align with business objectives, while fostering continuous improvements through collaboration and comprehensive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healthcare applications at Kellton, enhancing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coverage and reliability for new features and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reduce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deploy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providing seamless experiences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manage containerized applications effectively, reducing downtime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to ensure adherence to best practices and coding standards, promoting a culture of excellence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thereby fostering a dynamic development environment that embraces change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with third-party services and enabling seamless data exchange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resulting in faster release cycles and improved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that improved query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knowledge on best coding practices and software architecture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at Perfect Systems, delivering robust solutions that met client specifications and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RESTful APIs that integrated various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database schemas that improved data storage efficiency and optimized retrieval times for user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single-page applications that provided enriched user interactions, aligning with modern front-end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codebase reliability and reducing regression bugs pre-release.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software development, ensuring smooth project management and version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that improved system performance and reduced tech debt across existing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projects at Slash,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interfaces, achieving seamless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customer feedback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structure flexibility and improving interaction with unstructured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thorough API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all functionalities met the specified requirements and business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reviews and architecture discussions, contributing to the establishment of best practices and efficiencies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existing applications to cloud environments,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Processed over 1000 data transactions per hour using optimized code, resulting in significant performance improvements over legacy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Redux,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