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designing, developing, and testing high-quality software applications. Proficient in a range of programming languages and modern technologies, specializing in Java, React, Node.js, and AWS. Proven track record of leading development teams, mentoring junior engineers, and driving projects to completion while ensuring the highest standards of coding and testing are met. Seeking to leverage extensive technical skills in a challenging role focused on innovative software solutions at Office Hours.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integration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improving deployment times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resulting in higher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requirements and translate them into technical specifications, fostering cross-team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coding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tracking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mobile-friendly user interfaces leveraging modern CSS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customer-facing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to ensure seamless user experiences across devices,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clear communication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backend solutions, reducing service charge by 15%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through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reducing bugs during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development environment, participating in daily stand-ups, sprint planning, and retrospectives, driving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and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into our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full-stack solution while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that handled extensive data processing tasks, focusing on performance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tasks that align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optimizing SQL queries and database schema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applications using both unit tests and automated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efficiency and maintainability of codebase by following design patterns and principles like SOLID and DRY.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