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full-stack development, specializing in modern web architecture and Agile methodologies. Proven ability to leverage Java, React, and Node.js in delivering high-quality software solutions. Demonstrated expertise in API design and implementation, cloud services (AWS, Azure), and DevOps practices, ensuring efficient delivery pipelines and reliable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backend, improving load time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enhancing integration with third-party services and enabling smooth data flow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downtime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optimal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teams to enhance application usability, employing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prototyping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software development, code reviews, and unit testing, strengthening overall team expertise.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solutions, reducing the amount of information transferred over the network.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within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monitoring and debugging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and maintenance for applications post-deployment,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B2B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RESTful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interfaces, driving higher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to define project scopes and deliver quality software products that meet customer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and retrieval in applications, leading to improved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authentication, securing sensitive user information and enhancing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paired programming to drive quality and shared knowledge across teams, developing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integration of third-party services such as payment gateways, increasing application functionalities and user reach.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performance tuning for various applications, leveraging profiling tools to identify and resolve bottlenecks, enhancing overall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adopt and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for collaborative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preparing APIs for over 1 million users monthly.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community resources and fostering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scraping solutions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retrieving data from various external sources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applications and minimizing production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stakeholders to gather requirements and incorporate them directly into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performance reviews, contributing to a team-focused improvement culture that led to a 15% team productivity increase.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HTML, CSS, SQL,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Django, Flask,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SQLite,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JIRA,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Microsoft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