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across multiple domains. Proficient in employing modern technology stacks including Java, React, and AWS services to deliver high-quality applications. Strong expertise in developing RESTful APIs, implementing microservices architecture, and leveraging CI/CD practices to enhance software delivery. Proven track record of collaborating with cross-functional teams for optimized product delivery and maintaining coding standards through rigorous testing and code reviews. Adept at solving complex engineering challenges using innovative approaches and continually enhancing my skill 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systemic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in a cloud-based environment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seamless interaction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outline project scopes and timelines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ensuring high availability and security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code integration and tracking changes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under various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robustness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and wrote clean, maintainable code while working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reducing latency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functionality and service 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data effectively, optimizing query performance and increasing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increasing product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transition to microservices architecture, reducing legacy code and improving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with dynamic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connected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flow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handling and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Winston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Morgan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debuggability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with peers, facilitating knowledge transfer and collaborative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assisting in the establishment of coding standards and best practices, leading to a 15% increase in project deliveries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