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deploying applications using Java, Spring, Hibernate, and Microservices architecture. Proven ability to lead projects from inception to completion while collaborating closely with cross-functional teams to deliver robust software solutions. Experienced in Agile methodologies, test-driven development, and cloud-based deployments.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managed database schema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 automated testing approaches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agile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Java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Mission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and serverless applications,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and facilitated sprint planning sessions to enhance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overall architectural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pivot project directions based on user feedback and testing results, increasing project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software applications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patterns, enhancing module independence.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outputs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that improved application maintainability and reduced legacy code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code integration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API integration between back-end services and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paradigms.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in developing various applications, ensuring they meet user requirements and performance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tech stacks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mocking dependencies, fostering a culture of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 ceremonies, providing input on development timelines and deliverable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implement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notable reduction in bug rates by 25% after implementing rigorous testing practices and development standards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