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Software Engineer with over 11 years of experience designing, developing, and implementing innovative software solutions. Expertise in full-stack development, software architecture, and agile methodologies. Proficient in leveraging a wide array of technologies and frameworks to accelerate project timelines and enhance operational efficiency. Known for strong analytical skills and a commitment to quality and best practices in software development. Committed to driving continuous improvement and delivering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performance tuning based on query analysis and indexing, resulting in improved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collaborative development and reducing time-to-deployment.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Enhancements of existing applications through code refactoring and implementing best practices in coding standards and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testing, ensuring high-quality deliverables through results-driven test approaches that enhance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clean coding practices and modern development techniques, strengthening team capabilities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environments and participated in sprint planning, retrospectives, and daily stand-ups to align team goals and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data 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cloud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requirements into technical specifications, ensuring alignment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user manuals for internal and external stakeholders, making onboarding and knowledge transfer seamless.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for clients in various industries.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data models to support application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API integration for third-party services enhancing the functionality of in-house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such as authentication and authorization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JWT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setting, promoting adaptive planning and evolutionary development for delivering high-quality software solutions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Test-Driven Development (TDD) principles, significantly reducing the frequency of bugs introduced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advanced profiling tools for both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debugged existing systems, contributing to overall performance improvements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for new features and components in collaboration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GitHub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documentation, ensuring clear repository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standard JavaScript libraries, improving user interactions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architectures, enhancing technical efficiency and performance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solutions into web applications to streamline transaction processes and improve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project completion rate of 95% on-time delivery over 2 years through effective team collaboration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