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designing, developing, and implementing software solutions. Proficient in a comprehensive range of technologies including Java, Spring Boot, Microservices, and AWS. Adept in Agile methodologies and committed to producing clean, efficient, and maintainable code. Proven ability to lead teams and drive complex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improved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through optimal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better client-side integration, promoting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reducing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server performance metrics, leading to a 30% reduction in response times by refactoring critical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Agile/Scrum ceremonies to align team efforts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optimizing queries and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applications to safeguard user data and ensure compliance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that reduced application downtime and improved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tests and iterated on feedback to improve product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fostering a test-driven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understand business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refactoring old code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improved reliability and performance for business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ensuring code integrity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and user manuals for internal and external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internal training sessions on emerging technologies which uplifted team skillsets by 20%.  Mentored junior developers and conducted code evaluations ensuring adherence to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HTML5, CSS3,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