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full stack software development. Proven ability to design, develop, and implement cutting-edge software solutions leveraging a wide range of technologies. Expertise in creating responsive user interfaces and scalable backend systems, with a strong portfolio that emphasizes high-quality code, performance optimization, and innovative data visualizations.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user interfaces with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complex data visualizations to interpret telemetry data, facilitating real-time decision making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leading to decreased load times and improved responsiveness,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translate business requirements into technical specifications, ensuring alignment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contributing to the design of distributed systems, particularly focusing on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adherence to high coding standards, fostering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emphasizing the importance of clean and maintainable code, ensuring quality and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testing of both frontend and backend components to maintain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database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robust data handling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delivering exceptional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RESTful APIs and improving data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Agile teams, driving innovation and ensuring project delivery in iterative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experience design sessions, leveraging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improve product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reliability of components under varying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analytics and data visualization, improving product insights and feature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migrations from legacy systems to modern applications, ensuring seamless data transition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provide scalable cloud solutions, enhancing server capacity for high 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browser compatibility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software robustness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guaranteeing mobile-friendly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style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databases,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quality reviews to ensure adherence to coding standards, promoting team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version control systems, primarily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development and robust source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Context API, Sass, 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RESTful API, GraphQL,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JUnit,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