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deploying software solutions using modern technologies. Proven track record of leading projects, implementing test-driven development, and optimizing performance in various environments. Expertise in building scalable applications using Java, Spring, React, Docker, and Microservices architecture. Adept at applying best coding practices and agile methodologies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deployment of applications, improving deployment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exchange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more efficient code deployment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performance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application responsiveness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application performance and reduce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reviews, and retrospectives to foster team collaboration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coding standards, design patterns, and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establish quality thresholds and instill a test-driven development culture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a logging solution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diagnostics and proactive monitoring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improved customer satisfaction ratings through reliable service.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caching mechanism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database query performance, resulting in a 30% speed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custom automation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repetitive processes, significantly reducing manual workload.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design and optimization, ensuring data accuracy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collaborated with team members to adhere to proper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file storage and delivery, improving content management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workflows, enhancing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design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applications were fully functional across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define project requirements and specifications,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Agile methodology and participated in daily scrums for effective progress tracking and resource allocation.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existing applications with bug fixing and feature enhancements, increasing overall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issues in production environments to maintain application integrity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25% through optimization of front-end scripts and images, leveraging techniques such as minification and lazy loading. Developed a feature toggle solution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Feature Flags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deployment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project team in delivering a full-featured e-commerce platform, resulting in a 60% increase in user engagement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React, Node.js, Express, Junit, Mockito,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