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developing robust web applications using cutting-edge technologies. Well-versed in full-stack development with a strong focus on React, Node.js, and Python. Proven ability to leverage agile methodologies to drive project success and enhance team collaboration. Demonstrated expertise in the implementation of scalable microservices architectures and extensive experience in both frontend and backend systems. Adept at ensuring performance and scalability of applications through effective testing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on RESTful service development, leading to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reducing downtime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cases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databases to suit agile development needs, improving data retrieval speed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set clear objectives for software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application deployment and management capabilities,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analyze user behavior and optimize application processes, resulting in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regarding application structure and user interface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applications by implementing OAuth and JWT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for improved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enhancing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project management methodologies that improved sprint efficiency by 25%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fostering a culture of quality and continuous improvement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migration of monolithic applications to microservices architecture,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UX/UI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intuitive user interfaces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aspects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throughput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managing the entire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codebase refactoring projects, improving system performance and maintainability by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changes systematically and ensure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application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resolved production issues, achieving application uptime of 98%.</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