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 am a seasoned Software Engineer with over 11 years of experience specializing in designing and implementing complex, secure, and scalable web applications. My expertise includes using Java, Spring Framework, Microservices Architecture, and AWS services. Adept in transforming requirements into high-performing applications while mentoring teams on best practices, I am committed to fostering a collaborative environment and improving engineering processes to enhance product quality and delivery timelines.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high-performing, secure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tertiary analysis in life science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complex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microservices architecture, ensuring scalability and reliability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and conducted code reviews for the development team, advocating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best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architecture team to drive system design, leading to the creation of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various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maintained, and optimized relational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query performance and data integrity for business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streamlining deployment processes and improving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the full software development lifecycle, from requirements analysis to deployment, ensuring adherence to HIPAA regulations relating to PHI.</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increasing release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robustness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providing a user-friendly interface for clients interacting with our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Continuously improved development processes and advocated for quality assurance practices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secure web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Lead the transition to microservices architecture,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enhance application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optimized database schemas and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effective data storage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enable seamless interaction between services, improving overall system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coding best practices and the software development lifecycle, fostering a culture of continuous learning.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to align development efforts with business goals, influencing system design decisions.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to ensure adherence to coding standards and best practices, improving the overall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cross-functional teams to define requirements and deliver high-quality software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related technologies, contributing to scalable and secure web applications for diverse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front-end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interactive web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collaborated with teams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continuous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server-side logic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microservices, focusing on performance and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protocols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code quality and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microservices architecture, resulting in a 30% improvement in system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Framework, Hibernate, React, Sass, Gulp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S3, SQS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SQL, MongoDB,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CI/CD, Git, Jenkins,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Architecture and Design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API, Microservices, Event-Driven Architecture, Object-Oriented Design, Containerization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