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designing, developing, and implementing innovative software solutions. Proficient in a wide range of programming languages and technologies including Java, JavaScript, Python, and frameworks like Spring Boot and React. Proven ability to lead development teams, mentoring junior developers while actively engaging in code reviews and testing methodologies. Expertise in cloud technologies such as AWS and Azure, and adept at utilizing continuous integration/continuous deployment (CI/CD) practices to enhance software delivery. Committed to delivering high-quality solutions in fast-paced environments, aligning technical strategies with business goals to drive operational efficiencies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cloud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delivered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engineering best practices, improving team performance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facilitating a smoother development process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stayed updated with the latest technological trends, ensuring the use of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for system improvements using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optimized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ensure application availability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high-availability solutions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by over 70%,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SQL databases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fostered continuous improvement initiatives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provide functionality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seamless interactions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reporting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MVC architecture for robust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pages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cross-functional teams to gather requirements and conduct feasibility studies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 contributing to sprint planning and retrospectives to increase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microservices, resulting in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deployment time by implementing CI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JUnit, Maven,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