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implementing, and enhancing scalable software solutions. Proficient in a wide range of programming languages, frameworks, and technologies including Java, Spring Boot, Microservices, Kubernetes, and AWS. Adept at agile methodologies and TDD, with a strong focus on delivering high-quality software through rigorous testing practices. Proven track record of driving successful project outcomes across diverse domains utilizing advanced technical proficiencies and collaborative problem-solving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performance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integration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and maintained RESTful APIs as part of system architecture,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interactions and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Agile/Scrum methodologies to enhance project management efficiency, participating in daily stand-ups and sprint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monolithic applications to a microservice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test code coverage to ensure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observability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monitoring and logging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efficiently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 for scalable application hosting.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teams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search capabilities within complex datasets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maintained knowledge base to facilitate onboarding for new team members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Interfaced with clients to understand business requirements ensuring alignment of technology solutions with organizational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operational efficiency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develop efficient backend services, enhancing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use of agile practices within the development team, fostering a culture of continuous improvement in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established efficient connection pooling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response times for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caching strategy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performance of frequently requested data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scripts and automated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infrastructure as code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mentoring junior developers to elevate overall team competence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safeguarding sensitive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responsive and dynamic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lifecycle from requirement gathering to deployment, ensuring project deliverables were met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comprehensive documentation system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ease future development efforts and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solutions with a focus on performance and scalability, employing best practices in coding and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facilitate integration of new features, enhancing overall product capability.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reducing latency and improving computation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Node.js,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Jenkins, GitLab CI,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