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designing, implementing, and maintaining complex software solutions. Proficient in Java, Spring Boot, Microservices, and cloud technologies. Proven track record of improving system efficiency and delivering high-quality applications in fast-paced environments through rigorous testing and continuous integration practices. Adept at collaborating with cross-functional teams to drive innovation and achieve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scalability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integration with third-party applications and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improving user experience with dynamic components and state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refactoring legacy code, resulting in a more maintainable codebase and improved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test coverage and reliable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reducing integration failures.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performance tuning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query execution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application performance and incident response.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and stakeholders to define technical requirements and align development efforts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in application development, including authentication and authorization protocols.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robust server-side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adhering to best practices and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web services for efficient data exchange between server and clients,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contributed to setting coding standards and ensuring code quality across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front-end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responsive user interfaces, enhancing overall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and participated in Scrum meetings, promoting transparency and iterative development with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(Elasticsearch, Logstash, Kibana) for system health checks and diagnostics.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database design and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data operations and analytics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software engineering and application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multi-tiered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various front-end frameworks, enhancing user experience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create a seamless user experience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RESTful APIs that efficiently interact with various services and front-end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libraries and services into existing applications, enhancing functionalities and improving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Tested applications rigorously to ensure high performance and reliability under load, achieving a performance improvement of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system architecture discussions and technology selection for improved application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Kubernetes,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