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Java, Spring Boot, and Microservices architecture. Expertise in API development, cloud technologies like AWS, and ensuring code quality through unit testing and CI/CD pipelines. Proven ability to lead projects from inception to completion while collaborating with cross-functional teams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at Kellton,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facilitate real-time data processing and enhance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for database interaction, optimizing query performance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implement responsive and interactive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user authentication and authorization in distributed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for infrastructure as code, enabling consistent and reproducible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response time and efficiency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design principles and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workflow efficiencies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platforms,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testing process and improve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build automation,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for end-user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ensure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processes, contributing to team agility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projects under tight deadlines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and data exchange,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a mobile-responsive design and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intuitive interfaces, aligning functionality with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practices, participating in daily stand-ups and sprint planning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Captured and analyzed application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feature adoption rates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 Mockito,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CI/CD,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Visual Studio Code, Postman, Maven, Gradle, Selenium,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