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implementing robust applications in various tech environments. Expert in developing complex algorithms and integrating systems for enhanced performance. Proven ability to lead projects from conception to completion while employing cutting-edge technologies. Adept at both software development and rigorous testing to ensure quality delivery. Proficient in full software development life cycle (SDLC), utilizing Agile methodologies to meet dynamic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various features for autonomous driving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improvement in algorithm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engineers to develop software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image processing, enhancing object recognition capabilities used in vehicle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SDLC life cycles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rapid iteration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define system architectures that integrate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supported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for existing systems using profiling tools and established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reporting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in applications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refining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that interacted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mentored junior developers in implementing best coding practices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leading to a 25% reduction in QA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processes to streamline code deployment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consultations to gather requirements and design appropriate software solutions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functionalities, resulting in enhanced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deliver applications that met and exceeded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architecture discussions, contributing insights on best practices for scalable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management and user authentication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API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to enhance application database performance, leading to a more responsive user interface. Developed innovative solutions that reduced load times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Java, JavaScript,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OpenCV,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