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comprehensive experience in developing scalable applications. Proficient in utilizing diverse technologies and frameworks to enhance system performance. Expertise in backend and frontend development, particularly in Node.js, React, Java, and Python. Demonstrated leadership skills through mentoring junior developers and managing project lifecycles effectively. Adept at implementing agile methodologies and maximizing application reliability through meticulous testing and debugging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optimizing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multiple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design and launch a microservices architecture that improved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95%.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performance boost for search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products aligning with customer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strategies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of APIs and application functionalities to support ongoing maintenance and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modularity and ease of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and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design patterns to enhance code readability and reusability within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built responsive UIs following mobile-first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scrum practices, promoting transparency and adaptability during software development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dashboards and reporting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transitioning to microservices architecture, ensuring minimal disruption to ongoing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.NET framework, focusing on developing robust applications and performing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and integrations to streamline data handling and improve service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group workshops to train team members in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Frameworks utilized included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 persistence, resulting in improved performance metrics over prior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debugging sessions and automated system tests which decreased the bug influx by 40% across projects.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Led a team of 4 developers on a high-impact project.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Angular, Django, Flask,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