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robust experience in developing and optimizing scalable web applications. Proven expertise in leveraging modern frameworks and technologies including React, Node.js, GraphQL, and more. Strong focus in optimizing code performance and enhancing user experience through thorough testing and integration of best practices. Adept in working within agile methodology and consistently delivering high-quality products using a wide range of development and collaboration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user-friendly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handling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drastically reducing request times and improving overall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migration of legacy systems to modern tech stacks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CI/CD pipeline for seamless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implementing caching strategies that improved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introducing best practices and optimizing community repository contributions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Not collaborated on enhancing existing monitoring tools, deploying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discussions on architecture decisions and tech stack updates, aiming for continuous improvement and team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code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teams performing rapid development cycles, utilizing continuous feedback to elevate product quality through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assess user features and drive improvements based on real user responses collected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flexible data storage solutions, contributing to a faster development lifecycle with smoother project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capabilities, enhancing functionality through secure data transaction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user experience workshops, synthesizing user feedback into actionable design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cloud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overseeing configuration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web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ensuring clean architecture and solid code foundations.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in alignment with web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robust backend communication support for mobile and desktop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legacy code migration projects, refining business logic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integration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90% test coverage on critical application paths through rigorous testing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Node.js, Express.js,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Actions,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