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 using Node.js, React, TypeScript, and Postgres. Strong expertise in both backend and frontend technologies with a focus on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new features, driving product adoption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technical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ensure scalable system design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finance and operations teams to define product requirements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application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to improve observability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modular application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with product goals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backend systems, addressing potential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launches, successfully delivering features on schedule.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reliability through regular code updates and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suggest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resolve frontend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system uptime through proactive maintenance and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