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diverse experience in software development, specializing in delivering high-quality applications and solutions. Proficient in Back-End and Front-End development with a robust understanding of microservices architecture, RESTful APIs, and cloud-based platforms. Demonstrated expertise in leveraging modern libraries and frameworks, including Java, Spring Boot, React, and AWS, to optimize application performance and enhance user experience. Proven track record in leading cross-functional teams, implementing test-driven development, and utilizing agile methodologies to bring innovative solutions to market. Excellent problem-solving skills, with a keen ability to deliver results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optimizing load times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extend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ensuring high code quality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reliability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storage and retrieval, enhancing data management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stand-ups and sprint planning to align development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best practices and modern development stacks,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using profiling tools, leading to application response time improvements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robust and scalable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by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deployment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development teams, conducting sprint reviews and retrospective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validating functionality and responsiveness of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documentation and support for applications, aiding in onboarding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multi-tier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rich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Firebird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architectural discussions, contributing to improved application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streamlining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 to cloud hosting solutions, achieving a 15% improvement in resource utilization. Managed project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Firebird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