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Senior Software Engineer with over 11 years of proficiency in developing scalable applications using modern frameworks and technologies. Expert in Java, Spring Boot, and microservices architecture with a proven track record of delivering quality solutions. Strong focus on functional programming principles and agile methodologies, adept at leveraging RESTful API development,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improving application scalability by decoupling components and enhancing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 for data access and manipulation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and efficient interaction layer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which streamlined deployment processes and reduced conflicts between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an Agile software development environment and ensuring consistent product releases with high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coverage and establishing automated regression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retrieval performance, which led to a decrease in average query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rich client-side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 satisfaction with responsive design and intuitive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application performance through code reviews and profiling, resulting in significant latency reductions in service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reinforcing Agile methodologies and continuous product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and conducted regular technical debt assessments, ensuring long-term sustainability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management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and best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to increase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to increase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dynamic web applications, enhancing user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participated in architecture discussions, leading to the adoption of modern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integrating seamlessly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key projects, ensuring alignment with enterprise architecture and compliance with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business goals and scaling application utility.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build processes and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build efficiency and dependency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to enable smooth client-server communication and improve data exchange, utilizing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QA and Product teams to gather feedback and implement continuous improvement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availability and scalability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technology integration, adapting to traffic fluctuations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debugging time through systematic testing and quality assurance processes, achieving higher standards of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