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scalable software solutions. Expertise in modern development stacks including React, Node.js, Java, and Python. Proven track record of leading complex projects, mentoring junior developers, and ensuring high-quality deliverables through rigorous testing practices. Strong background in utilizing cloud platforms and microservices architecture to enhance application performance and reliability. Adept at collaborating with cross-functional teams to optimize user journeys and leverage new technologies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in a multi-tenant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user requirements into functional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reducing infrastructure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Agile sprint planning sessions, collaborating with product owners and stakeholders to refine feature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to streamline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ensuring adherence to coding standards for a team of 10+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services and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data interchange between applications with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enhancing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solutions for dynamic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decrease database load and improve application response time by optimizing routine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implement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debugging capabilities and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strategies,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resulting in a 40%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to safeguard sensitive data and reduce vulnerability to common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performance enhancement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design teams to ensure the implementation of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normalization techniques and query optimizations to maintain data integrity and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refactoring, reducing technical debt by implementing modern architectural patterns within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methodology implementation, maintaining a prioritized backlog with focus on customer needs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Reducing load times for dynamic web pages by 20% through optimizing asset delivery and implementing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