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Senior Software Engineer with over 11 years of expertise in full lifecycle application development. Proficient in leveraging cutting-edge technologies to design, develop, and maintain scalable applications. Skilled in Java, Spring Boot, React, and Microservices architecture. Strong background in solidifying application performance and enhancing user experience through agile methodologies. Proven track record in leading engineering teams and mentoring junior developers towards successful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with back-end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user satisfaction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maintenance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database performance and reduced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the codebase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2.0 authentication mechanisms and application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weekly sprint reviews and planning sessions following Agile methodologies to ensure timely delivery of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emphasizing code quality and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RESTful APIs for integration with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comprehensive data analytics platform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code reviews and pair programming sessions, enhancing code quality and collaboration within a team of 8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thorough testing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post-release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usability and accessibility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existing applications through regular updates and code maintenance, contributing to overall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tools to track application metrics and performance, facilitating proactive troubleshooting and adjustments.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cross-functional team developing a real-time chat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real-time communication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development workflows and improve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providing valuable insights on user stories and acceptance criteria, leading to improved product backlog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libraries and frameworks to facilitate team development efforts, ensuring consistency in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host applications, reducing downtime and increasing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best practices in software engineering, focusing on code reviews and unit testing, contributing to a culture of excellence within the team. - Achieved metrics indicating a 40% reduction in deployment time through effective DevOps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Golang, Ruby,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Vue.js, Hibernate,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 Oracle,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TestNG, Cypress,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