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building high-quality web applications using Ruby on Rails and React. Proven expertise in optimizing backend infrastructure to handle tens of thousands of requests per minute, contributing to scalable and maintainable solution architectures. Committed to delivering performance-oriented software while applying modern development methodologies and best practices in a team-oriented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highly performant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increase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infrastructure improvements leading to a reduction in page load times and enhancing the ability to process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 of thousands of requests per minute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CloudFront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code quality and maintainability through rigorous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tuning strategies and indexing techniques to manage large datasets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and transpiling ES6+ code for broader browser compatibility,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deployments and rollback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uphold high development standards and foster team collaboration, mentoring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managed microservices architecture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increased scalability and problem isolation.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Proactively analyzed application performance metrics to identify bottlenecks and implement effective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user-centric designs that elevated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front-end solutions, decreasing page load times through efficient rendering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Specialized in building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front-end and back-end communication, and improved processing speed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backend.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data caching layer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database query performance and enhance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error and performance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availability and reliability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organizing and leading scrum meetings to discuss development progress, challenges, and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ensure functionality and reliability of new features prior to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user training sessions and created comprehensive documentation to support the deployment of new features and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web development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balance between back-end and front-end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initiatives to upgrade existing applications to newer frameworks, resulting in faster load times and better UX.</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from monolithic applications to microservices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for optimized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Reinforced security measures and data protection while ensuring compliance with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code optimization and refactoring sessions to enhance overall application efficiency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external APIs for enhanced application capabilities, broadening application functions and usability, increasing user engagement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SQL tuning techniques to improve database performance and manage data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involved in deploying over 10 major releases throughout the tenure with positive feedback from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RSpec, Jest, Mocha,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