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full-stack development. Expertise in React, C#, TypeScript, and cloud technologies. Proven track record in building scalable applications and leading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integrations and supported end-to-end system integrations within an Agile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SSO initiatives and improved authentication processes for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features and components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search functionality across applications, ensuring effective retrieval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requirements into high-quality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best practices for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daily standups and sprint planning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system architecture and development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best practices for code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components and provided technical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refactoring and performance profiling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define project scope and establish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Agile methodologies, participating in sprint reviews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cloud migration projects and infrastructure management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collaborative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legacy systems, improving stability and efficiency of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efforts, enhancing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on components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version control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preservation.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on-premise services to cloud-based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