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11 years of experience in designing, developing, and maintaining complex applications. Proven expertise in high-performance systems programming and robust testing methodologies. Proficient in a diverse tech stack, emphasizing Java, Python, React, and AWS. Passionate about delivering scalable solutions and optimizing application lifetime through rigorous testing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for client-facing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database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technical best practices,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load balancing, achieving a 40%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leading to improved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extensive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 and proactive issue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enabling faster onboarding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multi-platform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Architectured complex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driving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for data processing and analytics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increase in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managed sprint planning, and retrospectives to align development goals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OAuth2 for user authentication and authorization, ensuring data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various database optimizations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transaction speeds and reliability under high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cloud solutions, transitioning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storage and computational needs, resulting in significant cost savings.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testing process and reduce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page load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UI/UX consistency and best practices were followed in all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sessions, optimizing existing code to enhance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and historical tracking of code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software development processes to facilitate knowledge sharing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50% increase in code deployment frequency through improved microservices architecture and automated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NoSQL,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