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comprehensive experience in software development, design, and implementation. Proven expertise in employing a diverse range of modernization technologies, frameworks, and methodologies to construct robust software solutions. Adept at leading engineering teams, engaging in comprehensive testing including unit and integration testing, and optimizing the performance and scalability of applications. Highly proficient in technologies such as Java, Spring Boot, Docker, and Kubernetes among others. Committed to delivering high-quality software products that enhance user experiences and drive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7 engineers in the design and implementation of a high-traffic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integrating responsive UI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microservices-based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deployment efficiency and scalability for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development workflows and improved software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achieving a 98% code coverage across multiple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improving the data consistency and reliability of inter-service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leading to a 25% reduction in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user requirements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Adobe XD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for prototyping.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Java, allowing seamless integration with third-party services and enhancing functionalities for external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such as Lambda and EC2 to streamline application deployment and improve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resulting in enhanced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ensuring adherence to software design principles and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client-side performance and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software development lifecycle by optimizing Build and Release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that substantially improved response times of frequently accessed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end-to-end testing of web applications, reducing regression testing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enabling service discovery and configuration management, significantly enhancing application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 meetings and sprint planning, demonstrating Agile methodologies to deliver products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integrity and facilitate collaboration across distributed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improved state management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backend development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high service availability and reliability in a microservices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and pair programming to enhance team coding practices and knowledge sharing, reducing bugs found in production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applications enhancing the reliability of the application under various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front-end template rendering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dynamic content based on user interactions and API responses.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a migration project from monolith to microservices, focusing on reducing operational costs and increasing deployment speed, resulting in a 40% faster CI/CD pipeline.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Go, C#,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 Ruby on Rails,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Apache Kafka,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