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software development arena, specializing in full-stack web development, cloud architecture, and scalable application design. Proficient in leveraging technologies such as Java, Spring Boot, and Angular to deliver robust solutions, with a strong focus on unit testing and CI/CD practices. Notable for enhancing system performances and minimizing downtimes through refined architectures and modern dev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integrations with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database management and optimization strategies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automation of build and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productivity and delivery timeframes.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monitoring and performance optimization of applications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and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gather requirements and iteratively develop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TDD methodologies leading to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frontend implementations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users with an intuitive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through enhancements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legacy support during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reducing load times for database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retrospectives and sprint planning, promoting team cohesion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 to refactor critical components improving system maintainability and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and code integrity during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application issues through diligent logs analysis and quick fixes, improving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cloud-based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access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retrieval and manipulation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performance profiling, leading to improvements of up to 40% in critical user 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company-wide coding standards and practices, improving overall code quality and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JUnit,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CI/CD, TDD,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