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building robust web applications using Java, Spring Boot, and React. Proficient in implementing scalable solutions utilizing microservices architecture, performing unit testing, and ensuring high-quality code through JUnit and Mockito frameworks. Strong track record of collaborating in Agile environments and continuously improving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enabling seamless communication between front-end and back-end,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microservices architecture, facilitating smoother deployments and improved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deployment speed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code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design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query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manual intervention and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standards and development methodologies, fostering skill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Standardized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knowledge sharing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to maintain project momentum, ensuring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scalability and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 cycle, utilizing Agile methodologies to ensure project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user interaction and decreasing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 handling and reducing database interactions by optimizing query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thorough testing of application front-ends and preventing deployment of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scrums and sprint planning to keep teams aligned on project priorities and deliverables, enhancing overall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design discussions which led to improved system integration and functionality across multiple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build high-quality software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authentication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access to digital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applications on cloud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availability and performance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knowledge-sharing sessions to promote best practices among peers.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legacy systems to align with current technologies, achieving improved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multiple projects on time, contributing to a 20% increase in overall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Hibernate,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