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application development, system architecture, and Agile methodologies. Expertise in integrating complex systems using Java, Spring Boot, and AWS to deliver quality software solutions. Proven ability to lead teams and manage full project lifecycles, ensuring successful completion of objectives. Passionate about leveraging technology to drive efficiency and effectiveness across the software development process. Highly skilled in software testing, architecture,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Kellton to design and implement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client-side and server-side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resulting in a 30% reduction in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align development with business goals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to enhance team skills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design and architecture, complying with relevant regulatory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systems, achieving improved efficiency and reduced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liaison between stakeholders and development teams, utilizing excellent communication skills to manage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migration projects from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continuous integration processes within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documented RESTful API standards for consistent integration across multiple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queries for 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performance using indexes and stored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code and provided mentorship on best practices for code quality and modular development in a team-based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while ensuring robust security measures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ensuring reliable builds and easy dependency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at Slash,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sprints to deliver software increments effectively while meeting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thorough documentation for system designs and processes to assist in onboarding new team members and maintaining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with new features and bug fixes, leveraging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reliable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25% through optimizations in front-end performance and back-end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