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developing high-quality software solutions. Skilled in a range of technologies including Java, Spring, React, and Docker. Proven ability to lead projects, mentor junior developers, and ensure best practices in software engineering. Strong background in testing frameworks and methodologies, dedicated to delivering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exchange for multiple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to improve code quality and maintainability in collaboration with a team of 10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ensured the reliability of application components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cloud-native features and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translate them into functional software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streaming,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the deployment lifecycle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junior developers, providing guidance on technical challenges and career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 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streamlining user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web services, leading to a 20% increase in application efficiency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average data retrieval times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APIs, enhancing software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with QA teams to ensure quality deliverables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teams in employing best practices for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consistency and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user-centric features and improving UI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test-driven development (TDD) practices, writing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code reliability before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design sessions to improve system scalability using microservices principles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application enhancements,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client-side rendering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seamless integration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by optimizing resource loading and implementing asynchronous programming techniques.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15% reduction in overall system load time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