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Java, React, and Node.js. Proven expertise in creating scalable applications and optimizing system performance, with a strong background in agile methodologies and full-stack development. Demonstrated ability in integrating modern frameworks and libraries, leading projects to successful completion while maintaining high code quality through test-driven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integrate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cloud-based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testing, ensuring software quality through comprehensive test coverage and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standards in version control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mentorship to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optimizing queries for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ensuring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applications deployed in production, identifying bottlenecks and enhancing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rich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reusable components and libraries within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ecosystem, enhancing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optimizing backend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standards of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translate designs into functional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EC2 and S3 for optimal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where necessary, allowing for diverse project adaptability.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improving overall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focus on user interaction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database schemas and optimize query performance, improving application response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hybrid mobile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increased user engagement by introducing mobile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control effectively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and easy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during pre-deployment and post-deployment phases, addressing user inquiries regarding system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project from a monolithic architecture to microservices, resulting in a 20% reduction in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Express.js, Django,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JIRA,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Ansible, CI/CD, Serverless,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