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designing, developing, and leading complex projects. Expert in leveraging cutting-edge technologies and frameworks such as React, Node.js, and AWS to deliver innovative solutions. Strives for excellence in both coding and testing standards by utilizing unit testing frameworks, code reviews, and continuous integration practices. Adept at collaborating cross-functionally to align technical solutions with business goals and ensure optimal delivery timelines. Passionate about mentoring junior developers and optimizing code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a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data processing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 by automating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test coverage for core application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business requirements into technical specifications, resulting in better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data retrieval, enhancing Application performance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database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training for junior developers on best coding practices and software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session management, which improved application response times.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standards and facilitated code reviews, fostering a high-quality codebase.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system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visualization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analytics representation, improving data-driven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streamline project timelines and improve delivery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branching strategies, enhancing team collaboration on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 APIs for mobile applications, enhancing user experience with real-time data fetching.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of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an increase in transaction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troubleshooting sessions to identify bugs and enhance system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improve application usability and accessibility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development speed and reducing code complexity.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maintained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stability and reliability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to maintain quality standards and foster teamwork.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application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patterns, promoting separation of concerns and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Crafted robust database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implementing backup strategies conforming to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through effective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enhancing team productivity over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Ruby, Go,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Django, Flask, Express.js, Spring Boot,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Firebase, Redis, Cassandra,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Jest, Cypress, JUnit,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