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developing innovative software solutions. Proficient in Java, Spring, React, and AWS services, I specialize in delivering scalable applications, optimizing performance through best coding practices, and ensuring high-quality code through comprehensive testing. Adept at leading projects from conception to deployment, I bring an analytical approach to problem-solving and possess robust knowledge in cloud computing, microservices, and RESTful API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development of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implementing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RESTful APIs for mobile and web applications, ensuring seamless data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 application reliability and performance through rigorous testing practices,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browser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effectively deploy code to production environments,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 processes, improving release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best coding practices and oversee code reviews to maintain high-standard coding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agile methodologies in project management, leading sprint planning and retrospectives to ensure timely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third-party APIs and external services into applications, ensuring compatibility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and optimize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reduction in operational costs and improved overall service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ensuring all endpoints are functioning as intended prior to live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SQL for database management and optimization, improving data retrieval times by implementing advanced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user experiences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backend services, streamlining data flow and enhancing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security practices through OAuth and JWT for user authentication and authorization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and optimizations, ensuring data integrity and efficient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and user guides for software features and functionality, enhancing knowledge transfer and onboarding process for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and ensuring adherence to industry best practices and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learning and professional development to stay up-to-date with new technologies and best practices in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brainstorming sessions, sharing innovative solutions to technical challenges.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requirements gathering to deployment,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throughout the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user interfaces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25% increase in user engagement amongst the target audience.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 that handle multiple client requests, optimizing response times and enhancing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unit testing practices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robust functionality of applications, providing better software quality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methodology practices, including daily stand-ups, sprint planning, and retrospectives for continuous improvement of team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migrated legacy systems to cloud-based solutions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scalability and reduced costs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Node.js,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JUnit5,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