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applications using diverse technologies. Demonstrated expertise in Java, Spring Boot, Microservices, Docker, and Kubernetes, with a strong background in both front-end and back-end development. Experienced in software design, architecture, and implementation, as well as automated testing frameworks. Proven ability to work in fast-paced environments, leading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 to concept and deploy a user-centric application interface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management of complex relational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that contributed to team skill enhancement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delivery, thus speeding up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application performance and minimizing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efficient system capable of handling increased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experiences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collaborative development and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for scalable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backend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API endpoints, enhancing application functionality and third-party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while managing database operations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in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monolithic architecture to microservices,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container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testing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overall application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seamless project documentation and agile reporting tools, improving project tracking and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staking and planning sessions to align project initiatives with organizational goals,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a focus on UX/UI design,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consumed APIs to support mobile app functionalities with an emphasis on security and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wrote effective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optimizing data retrieval and operational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versioning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regularly pushing code to production without impacting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strategies, using automated frameworks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testing ensuring application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efficiency with mentoring and knowledge sharing on emerging technologies, leading to a 30% increase in overall productivity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JPA, Hibernate,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