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 years of experience in developing scalable applications and enhancing system performance. Expertise in Java, Spring Boot, and microservices architecture, complemented by a profound knowledge of modern web technologies and cloud environments. Proven track record in building robust APIs and integrating diverse data sources, with a focus on unit testing and continuous integration/deployment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that improved system modularity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for a team of 15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robust RESTful APIs ensuring seamless data exchange between frontend applications and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and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unit and integration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peer programming sessions to enforce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(CI/CD), automating build processes and reducing deployment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to enhance user interface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storage and application hosting, optimizing costs while maintaining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methodology practices,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over 2500 active users daily.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transition projects for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the application's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tuning and optimization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application stability before production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with QA teams to facilitate effective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an Agile setting.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UI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experience and service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guidance on best practices concerning CI/CD implementations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deployment frequency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codebase enhancements, improving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key web application feature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user experience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data access layers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data retrieval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infrastructure costs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application responsiveness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reviews and optimizations on existing codebase, leading to a 15% drop in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methodologies and participated in regular sprint retrospectives, fostering team collaboration and productivity. Involved in up to 10 sprint cycles, improving delivery timelines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MVC, Hibernate, React, Angular, jQuery, Bootstrap,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Redis, Cassandra, SQLite,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SonarQube, Jenkins, Cucumber, Postman,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