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highly skilled Software Engineer with over 11 years of extensive experience in full-fledged software development and architecture. Proficient in a wide array of technologies including Java, Spring Boot, Microservices, and cloud services. Known for leveraging a rich technical skillset to deliver innovative solutions and enhance system efficiencies. An advocate for Agile methodologies, with a strong foundation in automated testing, continuous integration,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application performance by 30% through efficient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facilitated seamless integration between front-end applications and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robust automated deployment process that improved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cloud infrastructures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OAuth 2.0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 mechanisms, safeguarding sensitive user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reliable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85% code coverage and enhancing system stability.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efficient data retrieval methods by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performance in large datasets.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ensuring timely delivery of features and adherence to project specs.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cloud native architectures, fostering a culture of learning and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enabling an effective management of microservices and scaling applications automatically with traffic.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coding standards, nurturing a culture of code excellence and accountability.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responsive design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for real-time data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reliable messaging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handling capabilities for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logging and monitoring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stack, drastically improving issue response times and system observability.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REST APIs to support high-traffic applications, ensuring scalability and performance under load across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multiple projects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including Scrum, resulting in an increase in stakeholder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optimization strategies that reduced application load times, showcasing effectiveness in frontend performance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mobile-responsive web applications for diverse platforms, utilizing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emphasizing modular design principles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 to enhance software quality,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documentation and sprint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backend support for various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towards faster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ful design principles in developing web services that are secure and maintainable, educating team members on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deploying and scaling applications, ensuring cost-effectiveness and high availability of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custom scripts for database management and data integrity checks, improving the reliability of application data recorded.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Agile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