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designing, developing, and deploying scalable applications. Proficient in various programming languages and frameworks including Java, Node.js, and React. Strong focus on performance optimization, cloud technologies, and Agile methodologies. Proven abilities in leading development projects and enhancing existing systems through modern architecture practices and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cloud-based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deployment efficiency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seamless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through Test-Driven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data access speeds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deliver software solutions in two-week sprints, adapting quickly to changing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efficient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improving code quality through automated tests.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migrations from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facilitating improved resource management and cost reduction.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provided feedback to improve team coding standards and overall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and workflows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knowledge transfer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a multi-tenant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over 10,000 concurrent users without performance degradation.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ORM, streamlining database interactions and improving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and optimization strategies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resulting in reduced load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requirements and deliver robust software solutions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software development, safeguarding user data and ensuring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initiatives, enhancing maintainability and readability of legacy codebases while reducing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the integration of third-party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delivering high-quality features within tight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deployments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transitions from development to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mobile application performance through localization and internationalization best practices,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 revisions and collaborate with team members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client-facing meetings to gather requirements, presenting technical concepts in an understandable manner, and improving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security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guidelines and conducting regular security audits, reducing vulnerabilities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 source projects to promote best practices in coding and stay current with technology trends. Developed plugins that enhanced functionality for over 1,000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Ruby, C++, Go,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React, Angular, Node.js, Express,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 Redis, Cassandra, MariaDB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Selenium, Cypress, Mocha, Chai, Jest, PyTest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