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developing scalable web applications, specializing in cloud-native solutions and extensive backend system integrations. Proficient in leveraging modern frameworks and technologies including Node.js, Django, React, and AWS to deliver high-quality products and improve system efficiencies. Demonstrated expertise in the entire development lifecycle, from requirements gathering to deployment and maintenance. Adept at collaborating with cross-functional teams and mentoring junior developers to uphold coding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integrating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improved data integrity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access and management for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UI components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thus increasing user engagement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cloud-native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environment setup time and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user stories and architectural design, resulting in optimized development workflows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testing and code quality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downtime and accelerating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design discussions, formulating cloud-based infrastructure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integration testing frameworks to enhance code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overall code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of existing systems by profiling and refactoring code practices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with stakeholders to align software development goals with business objectives, collecting and incorporating feedback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optimized backend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seamless collaboration among development team members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web functionalities through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 standards were met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providing insights into best practices for scalable web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environments, participating in sprint planning, daily stand-ups, and retrospectives to ensure project alignment and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logging and monitoring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services for cloud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request-response handling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user-centric features and improve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deployments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allocation and performance monitoring during application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technical documentation and user manuals, simplifying user onboarding experiences and ensuring clarity in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and updates on existing applications, ensuring compatibility with new technologies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and conducted vulnerability assessments to safeguard applications, contributing to a secure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Django, Flask, Express.js,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Webpack,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