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development, specializing in Rust, API design, distributed systems, and fraud prevention tools. Proven experience in building scalable solutions and leading technical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Lithic's card authorization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enhance the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effective fraud prevention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 to support mission-critical systems with high business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security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stakeholder alignment during project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to drive productivity improvements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keep abreast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innovations and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multiple projects from planning through to successful launch, frequently exceeding stakeholder expectations.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and efficient API endpoints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systems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to enhance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reduce technical debt across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processes, enhancing system reliability through robust test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discussions for new features, ensuring alignment with product goals and technical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system capabilities and reduce operating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gradual migrations from legacy systems to modern architectures, ensuring minimal disruption.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implementation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maintenance of existing systems, improving response times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team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frameworks,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improve code quality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performance through optimizing backend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Spring Boot,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