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scalable applications and optimizing performance with cutting-edge technologies. Expert in Java, Spring, REST API development, and database management, with a proven record of leading teams, mentoring junior developers, and implementing Agile methodologies. Adept at integrating performance testing solutions and enhancing application responsiveness to ensure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REST APIs, significantly improving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continuous integration and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Profilers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query optimization techniques to improve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define requirements and translate them into technical specifications,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and integration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services and APIs, ensuring adherence to security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optimized queries to boost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compliance with coding standards and enhancing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security and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creating dynamic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times for frequently accessed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leverage cloud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efficient database schemas and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handling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project progress and enhance team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architecture and design of software solutions,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 and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code repositories and ensuring smooth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enhancement initiatives, utilizing profiling tools to identify and eliminate bottlenecks.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UI/UX designers to translate design into functional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high-stakes projects, ensuring on-time delivery of software solutions that met client specifications. Managed projects with a focus on efficiency, delivering results ahead of schedule, resulting in a 20% improvement in project turnaround.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Thymeleaf, React,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Microservices, REST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